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关于公开招聘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方正小标宋_GBK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盐城市大丰区急救医疗分站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驾驶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员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根据工作需要，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盐城市大丰区急救医疗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分站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拟公开招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驾驶员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招聘岗位</w:t>
      </w:r>
    </w:p>
    <w:tbl>
      <w:tblPr>
        <w:tblStyle w:val="3"/>
        <w:tblpPr w:leftFromText="180" w:rightFromText="180" w:vertAnchor="text" w:horzAnchor="page" w:tblpX="1897" w:tblpY="101"/>
        <w:tblOverlap w:val="never"/>
        <w:tblW w:w="82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410"/>
        <w:gridCol w:w="523"/>
        <w:gridCol w:w="995"/>
        <w:gridCol w:w="732"/>
        <w:gridCol w:w="2533"/>
        <w:gridCol w:w="476"/>
        <w:gridCol w:w="962"/>
        <w:gridCol w:w="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大丰区急救医疗站三龙分站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驾驶员</w:t>
            </w:r>
          </w:p>
        </w:tc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45周岁及以下（1979年01月01日后出生）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必须持有准驾类型B以上的中华人民共和国机动车驾驶证，具有5年以上安全驾驶年龄，无交通违法及重大交通事故记录。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9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大丰区急救医疗站草堰分站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驾驶员</w:t>
            </w:r>
          </w:p>
        </w:tc>
        <w:tc>
          <w:tcPr>
            <w:tcW w:w="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大丰区急救医疗站万盈分站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驾驶员</w:t>
            </w:r>
          </w:p>
        </w:tc>
        <w:tc>
          <w:tcPr>
            <w:tcW w:w="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二、招聘条件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1、具有中华人民共和国国籍；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2、遵守中华人民共和国宪法和法律，拥护中国共产党领导和社会主义制度；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3、</w:t>
      </w:r>
      <w:r>
        <w:rPr>
          <w:rFonts w:hint="eastAsia" w:ascii="宋体" w:hAnsi="宋体" w:eastAsia="宋体" w:cs="宋体"/>
          <w:sz w:val="30"/>
          <w:szCs w:val="30"/>
        </w:rPr>
        <w:t>具有良好的政治素质，责任心强，吃苦耐劳，服从管理，听从指挥，遵守国家各项法律法规；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　　4</w:t>
      </w:r>
      <w:r>
        <w:rPr>
          <w:rFonts w:hint="eastAsia" w:ascii="宋体" w:hAnsi="宋体" w:eastAsia="宋体" w:cs="宋体"/>
          <w:sz w:val="30"/>
          <w:szCs w:val="30"/>
        </w:rPr>
        <w:t>、身体健康，品行端正，具有正常履行120急救驾驶员岗位职责的身体条件及适应岗位所要求的工作能力；必须服从岗位职责所要求的应急调配工作制度。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　　５、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有下列情形之一的，不得应聘：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　　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（1）受过刑事处罚或者涉嫌犯罪尚未结案的；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）曾被行政拘留、司法拘留的；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）曾被国家机关、事业单位开除公职的；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）被依法列为失信联合惩戒对象的；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5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）在国家法定考试中被认定有舞弊等严重违反纪律行为人员；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（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6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）法律法规规定的其他情形。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1、时间：202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03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27</w:t>
      </w:r>
      <w:r>
        <w:rPr>
          <w:rFonts w:hint="eastAsia" w:ascii="宋体" w:hAnsi="宋体" w:eastAsia="宋体" w:cs="宋体"/>
          <w:sz w:val="30"/>
          <w:szCs w:val="30"/>
        </w:rPr>
        <w:t>日至202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04</w:t>
      </w:r>
      <w:r>
        <w:rPr>
          <w:rFonts w:hint="eastAsia" w:ascii="宋体" w:hAnsi="宋体" w:eastAsia="宋体" w:cs="宋体"/>
          <w:sz w:val="30"/>
          <w:szCs w:val="30"/>
        </w:rPr>
        <w:t>月02日上午8:30-11:30，下午14:00-17:00（工作日正常上班时间）；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报名方式：现场报名。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报名</w:t>
      </w:r>
      <w:r>
        <w:rPr>
          <w:rFonts w:hint="eastAsia" w:ascii="宋体" w:hAnsi="宋体" w:eastAsia="宋体" w:cs="宋体"/>
          <w:sz w:val="30"/>
          <w:szCs w:val="30"/>
        </w:rPr>
        <w:t>地点：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盐城市大丰区丰尚国际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1号楼17楼咨询部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联系人：杨女士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联系电话：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0515-83415333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应聘人员本人携带</w:t>
      </w:r>
      <w:r>
        <w:rPr>
          <w:rFonts w:hint="eastAsia" w:ascii="宋体" w:hAnsi="宋体" w:eastAsia="宋体" w:cs="宋体"/>
          <w:sz w:val="30"/>
          <w:szCs w:val="30"/>
        </w:rPr>
        <w:t>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本人近期一寸免冠彩色照片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2张（照片背面注明应聘本人姓名）；</w:t>
      </w:r>
      <w:r>
        <w:rPr>
          <w:rFonts w:hint="eastAsia" w:ascii="宋体" w:hAnsi="宋体" w:eastAsia="宋体" w:cs="宋体"/>
          <w:sz w:val="30"/>
          <w:szCs w:val="30"/>
        </w:rPr>
        <w:t>②身份证、驾驶证、户口簿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原件及复印件；</w:t>
      </w:r>
      <w:r>
        <w:rPr>
          <w:rFonts w:hint="eastAsia" w:ascii="宋体" w:hAnsi="宋体" w:eastAsia="宋体" w:cs="宋体"/>
          <w:sz w:val="30"/>
          <w:szCs w:val="30"/>
        </w:rPr>
        <w:t>③学历证书原件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sz w:val="30"/>
          <w:szCs w:val="30"/>
        </w:rPr>
        <w:t>复印件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。以上证件均需要交验原件，并提供复印件（户口本必须将户主首页及本人页复印在一张纸上；身份正、反面复印在一张纸上），其他证件同样复印。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32" w:firstLineChars="200"/>
        <w:jc w:val="both"/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</w:rPr>
        <w:t>、应聘人员须使用在有效期内的第二代居民身份证进行报名，报名与考试使用的身份证必须一致。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32" w:firstLineChars="200"/>
        <w:jc w:val="both"/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</w:rPr>
        <w:t>、通过报名资格审查的应聘人员，所提供的联系方式要保持畅通，听候考试通知，无法联系者视为自动放弃。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</w:rPr>
        <w:t>、应聘人员对所提交材料的真实性、准确性、完整性、有效性负责，凡有弄虚作假者，一经查实，取消应聘资格。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spacing w:val="8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、已与其他用人单位签署了就业协议或聘用（劳动）合同，在办理聘用手续时，不能提供解约或解聘证明书的，不予录用；事后发现有上述情况的，解除聘用合同。如与原单位涉及劳动纠纷，概由当事人自行负责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Style w:val="5"/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四、</w:t>
      </w:r>
      <w:r>
        <w:rPr>
          <w:rStyle w:val="5"/>
          <w:rFonts w:hint="eastAsia" w:ascii="宋体" w:hAnsi="宋体" w:eastAsia="宋体" w:cs="宋体"/>
          <w:b/>
          <w:bCs w:val="0"/>
          <w:sz w:val="30"/>
          <w:szCs w:val="30"/>
        </w:rPr>
        <w:t>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1、此次驾驶员岗位考试形式为结构化面试，面试总分为100分，设60分合格线。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时间：另行通知（考生凭本人身份证进考场）。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3、成绩评定：结构化面试成绩即为总成绩。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FFFFFF"/>
          <w:sz w:val="30"/>
          <w:szCs w:val="30"/>
        </w:rPr>
        <w:t>0</w:t>
      </w:r>
      <w:r>
        <w:rPr>
          <w:rFonts w:hint="eastAsia" w:ascii="宋体" w:hAnsi="宋体" w:eastAsia="宋体" w:cs="宋体"/>
          <w:color w:val="FFFFFF"/>
          <w:sz w:val="30"/>
          <w:szCs w:val="30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五、</w:t>
      </w:r>
      <w:r>
        <w:rPr>
          <w:rStyle w:val="5"/>
          <w:rFonts w:hint="eastAsia" w:ascii="宋体" w:hAnsi="宋体" w:eastAsia="宋体" w:cs="宋体"/>
          <w:sz w:val="30"/>
          <w:szCs w:val="30"/>
        </w:rPr>
        <w:t>体检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在结构化面试合格人员中，按照总成绩从高分到低分顺序，根据招聘岗位拟招聘人数1：1的比例确定参加体检人员。体检标准按照《公务员录用体检通用标准（试行）》执行，体检费用个人自理。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六、</w:t>
      </w:r>
      <w:r>
        <w:rPr>
          <w:rStyle w:val="5"/>
          <w:rFonts w:hint="eastAsia" w:ascii="宋体" w:hAnsi="宋体" w:eastAsia="宋体" w:cs="宋体"/>
          <w:sz w:val="30"/>
          <w:szCs w:val="30"/>
        </w:rPr>
        <w:t>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体检结束后，招聘单位对体检合格人员组织考察，并根据考察和体检结果，确定拟聘用人员名单。因个人放弃或考察、体检不合格等原因出现招聘岗位空缺时，在该岗位的面试合格人员中，按总成绩从高分到低分依次递补。拟聘用人员名单将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江苏昱丰华项目管理有限公司</w:t>
      </w:r>
      <w:r>
        <w:rPr>
          <w:rFonts w:hint="eastAsia" w:ascii="宋体" w:hAnsi="宋体" w:eastAsia="宋体" w:cs="宋体"/>
          <w:sz w:val="30"/>
          <w:szCs w:val="30"/>
        </w:rPr>
        <w:t>公示栏上公示7个工作日。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对公示无异议人员，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与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江苏昱丰华项目管理有限公司签订劳务派遣合同，并分别安排到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盐城市大丰区急救医疗站三龙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分站、草堰分站、万盈分站工作，</w:t>
      </w:r>
      <w:r>
        <w:rPr>
          <w:rFonts w:hint="eastAsia" w:ascii="宋体" w:hAnsi="宋体" w:eastAsia="宋体" w:cs="宋体"/>
          <w:sz w:val="30"/>
          <w:szCs w:val="30"/>
        </w:rPr>
        <w:t>为其办理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相</w:t>
      </w:r>
      <w:r>
        <w:rPr>
          <w:rFonts w:hint="eastAsia" w:ascii="宋体" w:hAnsi="宋体" w:eastAsia="宋体" w:cs="宋体"/>
          <w:sz w:val="30"/>
          <w:szCs w:val="30"/>
        </w:rPr>
        <w:t>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劳务派遣聘用</w:t>
      </w:r>
      <w:r>
        <w:rPr>
          <w:rFonts w:hint="eastAsia" w:ascii="宋体" w:hAnsi="宋体" w:eastAsia="宋体" w:cs="宋体"/>
          <w:sz w:val="30"/>
          <w:szCs w:val="30"/>
        </w:rPr>
        <w:t>手续。聘用人员实行2个月试用期，试用期满考核合格者，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正式聘用；试用期考核不合格者，解除劳动合同。</w:t>
      </w:r>
      <w:r>
        <w:rPr>
          <w:rFonts w:hint="eastAsia" w:ascii="宋体" w:hAnsi="宋体" w:eastAsia="宋体" w:cs="宋体"/>
          <w:sz w:val="30"/>
          <w:szCs w:val="30"/>
        </w:rPr>
        <w:t>与拟聘用人员签订3年以上（含试用期）聘用合同的，除依法依规解除聘用合同外，应当在招聘单位最低服务3年（含试用期）。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七、薪资待遇及福利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基本工资+出差补助+绩效+单位福利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02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八、</w:t>
      </w:r>
      <w:r>
        <w:rPr>
          <w:rStyle w:val="5"/>
          <w:rFonts w:hint="eastAsia" w:ascii="宋体" w:hAnsi="宋体" w:eastAsia="宋体" w:cs="宋体"/>
          <w:sz w:val="30"/>
          <w:szCs w:val="30"/>
        </w:rPr>
        <w:t>纪律监督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32" w:firstLineChars="200"/>
        <w:jc w:val="both"/>
        <w:rPr>
          <w:rFonts w:hint="eastAsia" w:ascii="宋体" w:hAnsi="宋体" w:eastAsia="宋体" w:cs="宋体"/>
          <w:i w:val="0"/>
          <w:iCs w:val="0"/>
          <w:spacing w:val="8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pacing w:val="8"/>
          <w:sz w:val="30"/>
          <w:szCs w:val="30"/>
          <w:shd w:val="clear" w:fill="FFFFFF"/>
        </w:rPr>
        <w:t>招聘工作坚持公开、公平、公正的原则，全过程接受纪检监察部门的监督</w:t>
      </w:r>
      <w:r>
        <w:rPr>
          <w:rFonts w:hint="eastAsia" w:ascii="宋体" w:hAnsi="宋体" w:eastAsia="宋体" w:cs="宋体"/>
          <w:i w:val="0"/>
          <w:iCs w:val="0"/>
          <w:spacing w:val="8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pacing w:val="8"/>
          <w:sz w:val="30"/>
          <w:szCs w:val="30"/>
          <w:shd w:val="clear" w:fill="FFFFFF"/>
        </w:rPr>
        <w:t>监督电话：0515-8341</w:t>
      </w:r>
      <w:r>
        <w:rPr>
          <w:rFonts w:hint="eastAsia" w:ascii="宋体" w:hAnsi="宋体" w:eastAsia="宋体" w:cs="宋体"/>
          <w:i w:val="0"/>
          <w:iCs w:val="0"/>
          <w:spacing w:val="8"/>
          <w:sz w:val="30"/>
          <w:szCs w:val="30"/>
          <w:shd w:val="clear" w:fill="FFFFFF"/>
          <w:lang w:val="en-US" w:eastAsia="zh-CN"/>
        </w:rPr>
        <w:t>5333。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92" w:firstLineChars="200"/>
        <w:jc w:val="both"/>
        <w:rPr>
          <w:rFonts w:hint="eastAsia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eastAsia="zh-CN"/>
        </w:rPr>
        <w:t>联系电话：三龙中心卫生院：</w:t>
      </w: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  <w:t>0515-83412086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48" w:firstLineChars="726"/>
        <w:jc w:val="both"/>
        <w:rPr>
          <w:rFonts w:hint="default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  <w:t>草堰镇卫生院： 0515-83652120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148" w:firstLineChars="726"/>
        <w:jc w:val="both"/>
        <w:rPr>
          <w:rFonts w:hint="default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8"/>
          <w:sz w:val="28"/>
          <w:szCs w:val="28"/>
          <w:shd w:val="clear" w:fill="FFFFFF"/>
          <w:lang w:val="en-US" w:eastAsia="zh-CN"/>
        </w:rPr>
        <w:t>万盈镇卫生院： 0515-83767395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olor w:val="000000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微软雅黑" w:hAnsi="微软雅黑" w:eastAsia="微软雅黑" w:cs="微软雅黑"/>
          <w:i w:val="0"/>
          <w:iCs w:val="0"/>
          <w:color w:val="000000"/>
          <w:spacing w:val="8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江苏昱丰华项目管理有限公司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仿宋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附件1</w:t>
      </w:r>
      <w:r>
        <w:rPr>
          <w:rFonts w:hint="eastAsia" w:eastAsia="方正仿宋_GBK"/>
          <w:bCs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江苏昱丰华项目</w:t>
      </w:r>
      <w:r>
        <w:rPr>
          <w:rFonts w:eastAsia="方正仿宋_GBK"/>
          <w:b/>
          <w:sz w:val="32"/>
          <w:szCs w:val="32"/>
        </w:rPr>
        <w:t>管理有限公司报名登记表</w:t>
      </w:r>
    </w:p>
    <w:tbl>
      <w:tblPr>
        <w:tblStyle w:val="3"/>
        <w:tblpPr w:leftFromText="180" w:rightFromText="180" w:vertAnchor="text" w:horzAnchor="margin" w:tblpXSpec="center" w:tblpY="249"/>
        <w:tblW w:w="847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6"/>
        <w:gridCol w:w="850"/>
        <w:gridCol w:w="323"/>
        <w:gridCol w:w="670"/>
        <w:gridCol w:w="20"/>
        <w:gridCol w:w="1158"/>
        <w:gridCol w:w="24"/>
        <w:gridCol w:w="1207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36"/>
              </w:rPr>
              <w:t xml:space="preserve">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36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现家庭住址</w:t>
            </w:r>
          </w:p>
        </w:tc>
        <w:tc>
          <w:tcPr>
            <w:tcW w:w="300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报考分站</w:t>
            </w:r>
          </w:p>
        </w:tc>
        <w:tc>
          <w:tcPr>
            <w:tcW w:w="288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w w:val="90"/>
                <w:sz w:val="24"/>
              </w:rPr>
            </w:pPr>
            <w:r>
              <w:rPr>
                <w:rFonts w:eastAsia="方正仿宋_GBK"/>
                <w:w w:val="90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47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    历</w:t>
            </w:r>
          </w:p>
        </w:tc>
        <w:tc>
          <w:tcPr>
            <w:tcW w:w="707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成员基本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    况</w:t>
            </w:r>
          </w:p>
        </w:tc>
        <w:tc>
          <w:tcPr>
            <w:tcW w:w="707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07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</w:tbl>
    <w:p>
      <w:pPr>
        <w:adjustRightInd w:val="0"/>
        <w:snapToGrid w:val="0"/>
        <w:jc w:val="center"/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napToGrid w:val="0"/>
        <w:spacing w:line="685" w:lineRule="atLeast"/>
        <w:jc w:val="center"/>
        <w:rPr>
          <w:rFonts w:eastAsia="方正仿宋_GBK"/>
          <w:sz w:val="36"/>
          <w:szCs w:val="36"/>
        </w:rPr>
      </w:pPr>
    </w:p>
    <w:p>
      <w:pPr>
        <w:snapToGrid w:val="0"/>
        <w:spacing w:line="685" w:lineRule="atLeast"/>
        <w:jc w:val="center"/>
        <w:rPr>
          <w:rFonts w:eastAsia="方正仿宋_GBK"/>
          <w:b/>
          <w:bCs/>
          <w:sz w:val="36"/>
          <w:szCs w:val="36"/>
        </w:rPr>
      </w:pPr>
      <w:r>
        <w:rPr>
          <w:rFonts w:eastAsia="方正仿宋_GBK"/>
          <w:b/>
          <w:bCs/>
          <w:sz w:val="36"/>
          <w:szCs w:val="36"/>
        </w:rPr>
        <w:t>承   诺   书</w:t>
      </w:r>
    </w:p>
    <w:p>
      <w:pPr>
        <w:snapToGrid w:val="0"/>
        <w:spacing w:line="685" w:lineRule="atLeast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44"/>
          <w:szCs w:val="44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44"/>
          <w:szCs w:val="44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     报考人签名：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6"/>
          <w:szCs w:val="36"/>
        </w:rPr>
        <w:t xml:space="preserve">                      </w:t>
      </w:r>
      <w:r>
        <w:rPr>
          <w:rFonts w:eastAsia="方正仿宋_GBK"/>
          <w:sz w:val="32"/>
          <w:szCs w:val="32"/>
        </w:rPr>
        <w:t xml:space="preserve">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9FE3C"/>
    <w:multiLevelType w:val="singleLevel"/>
    <w:tmpl w:val="5D09FE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mU2MjUzYWU4YTk3YzA4ZjRhM2ZiMDcwYTE1NTUifQ=="/>
  </w:docVars>
  <w:rsids>
    <w:rsidRoot w:val="00F439D3"/>
    <w:rsid w:val="000B40BF"/>
    <w:rsid w:val="00F439D3"/>
    <w:rsid w:val="0D662D48"/>
    <w:rsid w:val="12ED023A"/>
    <w:rsid w:val="14FD1F9B"/>
    <w:rsid w:val="17742506"/>
    <w:rsid w:val="1CF91695"/>
    <w:rsid w:val="21D4251F"/>
    <w:rsid w:val="2A376067"/>
    <w:rsid w:val="31454E58"/>
    <w:rsid w:val="34E00D83"/>
    <w:rsid w:val="36A172EF"/>
    <w:rsid w:val="38070E81"/>
    <w:rsid w:val="383B2EA0"/>
    <w:rsid w:val="39BA6046"/>
    <w:rsid w:val="3A1D0759"/>
    <w:rsid w:val="3E27116B"/>
    <w:rsid w:val="4C001FDF"/>
    <w:rsid w:val="50960583"/>
    <w:rsid w:val="59E0694D"/>
    <w:rsid w:val="5B1518A9"/>
    <w:rsid w:val="625856EA"/>
    <w:rsid w:val="6638402D"/>
    <w:rsid w:val="6C474C68"/>
    <w:rsid w:val="71A87F57"/>
    <w:rsid w:val="72387926"/>
    <w:rsid w:val="75A03D67"/>
    <w:rsid w:val="75BD2C26"/>
    <w:rsid w:val="77CC497A"/>
    <w:rsid w:val="7C914409"/>
    <w:rsid w:val="7E5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814</Characters>
  <Lines>6</Lines>
  <Paragraphs>1</Paragraphs>
  <TotalTime>5</TotalTime>
  <ScaleCrop>false</ScaleCrop>
  <LinksUpToDate>false</LinksUpToDate>
  <CharactersWithSpaces>955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2024-03-14T08:58:00Z</dcterms:created>
  <dc:creator>Administrator</dc:creator>
  <cp:lastModifiedBy>吾不是圣人</cp:lastModifiedBy>
  <dcterms:modified xsi:type="dcterms:W3CDTF">2024-03-25T02:20:15Z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5552A1297642464A8E90BD68449B0A33_13</vt:lpwstr>
  </property>
</Properties>
</file>